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41FC7922" w14:textId="77777777" w:rsidR="00C61B4F" w:rsidRPr="00C61B4F" w:rsidRDefault="00C61B4F" w:rsidP="00C61B4F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61B4F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PZ.294.5420.2026</w:t>
      </w:r>
    </w:p>
    <w:p w14:paraId="0DBFF009" w14:textId="77777777" w:rsidR="00C61B4F" w:rsidRPr="00C61B4F" w:rsidRDefault="00C61B4F" w:rsidP="00C61B4F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C61B4F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6060/ILG 6/01225/01198/26/P</w:t>
      </w:r>
      <w:r w:rsidRPr="00C61B4F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 </w:t>
      </w:r>
    </w:p>
    <w:p w14:paraId="3951563E" w14:textId="17684537" w:rsidR="00D0366B" w:rsidRPr="00A90B1A" w:rsidRDefault="00C61B4F" w:rsidP="00C61B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C61B4F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NAZWA POSTĘPOWANIA:</w:t>
      </w:r>
      <w:r w:rsidRPr="00C61B4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„Budowa stacji ładowania pojazdów elektrycznych na terenie PKP Polskie Linie Kolejowe S.A. przy ul. Targowej 74 w Warszawie”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87DF8BA" w14:textId="3E3BB920" w:rsidR="00542A96" w:rsidRPr="00542A96" w:rsidRDefault="0036111A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Centrala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54228BC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w celu realizacji zamówienia pod nazwą: „</w:t>
      </w:r>
      <w:r w:rsidR="00C61B4F" w:rsidRPr="00C61B4F">
        <w:rPr>
          <w:rFonts w:ascii="Arial" w:hAnsi="Arial" w:cs="Arial"/>
          <w:sz w:val="22"/>
          <w:szCs w:val="22"/>
        </w:rPr>
        <w:t>Budowa stacji ładowania pojazdów elektrycznych na terenie PKP Polskie Linie Kolejowe S.A. przy ul. Targowej 74 w Warszawie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C61B4F">
      <w:pPr>
        <w:tabs>
          <w:tab w:val="left" w:pos="284"/>
        </w:tabs>
        <w:spacing w:after="120" w:line="360" w:lineRule="auto"/>
        <w:jc w:val="right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E6C9DC2" w14:textId="6E45B30A" w:rsidR="00542A96" w:rsidRPr="00D93BDD" w:rsidRDefault="00542A96" w:rsidP="00D93BDD">
      <w:pPr>
        <w:tabs>
          <w:tab w:val="left" w:pos="1785"/>
        </w:tabs>
        <w:rPr>
          <w:rFonts w:ascii="Arial" w:hAnsi="Arial" w:cs="Arial"/>
          <w:sz w:val="32"/>
          <w:szCs w:val="22"/>
        </w:rPr>
      </w:pPr>
    </w:p>
    <w:sectPr w:rsidR="00542A96" w:rsidRPr="00D93B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DBEE1" w14:textId="77777777" w:rsidR="003924DA" w:rsidRDefault="003924DA" w:rsidP="00DA091E">
      <w:r>
        <w:separator/>
      </w:r>
    </w:p>
  </w:endnote>
  <w:endnote w:type="continuationSeparator" w:id="0">
    <w:p w14:paraId="7EF96EAA" w14:textId="77777777" w:rsidR="003924DA" w:rsidRDefault="003924D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50B9384D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D93BD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D93BD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2D093" w14:textId="77777777" w:rsidR="003924DA" w:rsidRDefault="003924DA" w:rsidP="00DA091E">
      <w:r>
        <w:separator/>
      </w:r>
    </w:p>
  </w:footnote>
  <w:footnote w:type="continuationSeparator" w:id="0">
    <w:p w14:paraId="50357E17" w14:textId="77777777" w:rsidR="003924DA" w:rsidRDefault="003924DA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67AF93AF" w:rsidR="00D0366B" w:rsidRDefault="00D0366B" w:rsidP="0036111A">
    <w:pPr>
      <w:pBdr>
        <w:bottom w:val="single" w:sz="12" w:space="1" w:color="auto"/>
      </w:pBdr>
      <w:jc w:val="right"/>
      <w:rPr>
        <w:rFonts w:ascii="Arial" w:hAnsi="Arial" w:cs="Arial"/>
        <w:b/>
        <w:sz w:val="22"/>
        <w:szCs w:val="22"/>
      </w:rPr>
    </w:pPr>
    <w:r w:rsidRPr="00D93BDD">
      <w:rPr>
        <w:rFonts w:ascii="Arial" w:hAnsi="Arial" w:cs="Arial"/>
        <w:b/>
        <w:color w:val="auto"/>
        <w:sz w:val="22"/>
        <w:szCs w:val="22"/>
      </w:rPr>
      <w:t xml:space="preserve">Załącznik nr </w:t>
    </w:r>
    <w:r w:rsidR="00C61B4F">
      <w:rPr>
        <w:rFonts w:ascii="Arial" w:hAnsi="Arial" w:cs="Arial"/>
        <w:b/>
        <w:color w:val="auto"/>
        <w:sz w:val="22"/>
        <w:szCs w:val="22"/>
      </w:rPr>
      <w:t>6</w:t>
    </w:r>
    <w:r w:rsidRPr="00D93BDD">
      <w:rPr>
        <w:rFonts w:ascii="Arial" w:hAnsi="Arial" w:cs="Arial"/>
        <w:b/>
        <w:color w:val="auto"/>
        <w:sz w:val="22"/>
        <w:szCs w:val="22"/>
      </w:rPr>
      <w:t xml:space="preserve"> do SWZ – </w:t>
    </w:r>
    <w:r w:rsidRPr="00D93BDD">
      <w:rPr>
        <w:rFonts w:ascii="Arial" w:hAnsi="Arial" w:cs="Arial"/>
        <w:b/>
        <w:sz w:val="22"/>
        <w:szCs w:val="22"/>
      </w:rPr>
      <w:t>Zobowiązanie podmiotu udostępni</w:t>
    </w:r>
    <w:r w:rsidR="005A2A12" w:rsidRPr="00D93BDD">
      <w:rPr>
        <w:rFonts w:ascii="Arial" w:hAnsi="Arial" w:cs="Arial"/>
        <w:b/>
        <w:sz w:val="22"/>
        <w:szCs w:val="22"/>
      </w:rPr>
      <w:t>ającego</w:t>
    </w:r>
    <w:r w:rsidRPr="00D93BDD">
      <w:rPr>
        <w:rFonts w:ascii="Arial" w:hAnsi="Arial" w:cs="Arial"/>
        <w:b/>
        <w:sz w:val="22"/>
        <w:szCs w:val="22"/>
      </w:rPr>
      <w:t xml:space="preserve"> zasob</w:t>
    </w:r>
    <w:r w:rsidR="005A2A12" w:rsidRPr="00D93BDD">
      <w:rPr>
        <w:rFonts w:ascii="Arial" w:hAnsi="Arial" w:cs="Arial"/>
        <w:b/>
        <w:sz w:val="22"/>
        <w:szCs w:val="22"/>
      </w:rPr>
      <w:t>y</w:t>
    </w:r>
  </w:p>
  <w:p w14:paraId="69E05595" w14:textId="77777777" w:rsidR="00D93BDD" w:rsidRPr="00D93BDD" w:rsidRDefault="00D93BDD" w:rsidP="0036111A">
    <w:pPr>
      <w:pBdr>
        <w:bottom w:val="single" w:sz="12" w:space="1" w:color="auto"/>
      </w:pBdr>
      <w:jc w:val="right"/>
      <w:rPr>
        <w:rFonts w:ascii="Arial" w:hAnsi="Arial" w:cs="Arial"/>
        <w:b/>
        <w:color w:val="auto"/>
        <w:sz w:val="22"/>
        <w:szCs w:val="22"/>
      </w:rPr>
    </w:pP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332057">
    <w:abstractNumId w:val="20"/>
  </w:num>
  <w:num w:numId="2" w16cid:durableId="2012372240">
    <w:abstractNumId w:val="7"/>
  </w:num>
  <w:num w:numId="3" w16cid:durableId="130024102">
    <w:abstractNumId w:val="9"/>
  </w:num>
  <w:num w:numId="4" w16cid:durableId="1057126563">
    <w:abstractNumId w:val="16"/>
  </w:num>
  <w:num w:numId="5" w16cid:durableId="2129813432">
    <w:abstractNumId w:val="18"/>
  </w:num>
  <w:num w:numId="6" w16cid:durableId="2037731998">
    <w:abstractNumId w:val="3"/>
  </w:num>
  <w:num w:numId="7" w16cid:durableId="134957632">
    <w:abstractNumId w:val="14"/>
  </w:num>
  <w:num w:numId="8" w16cid:durableId="1002246219">
    <w:abstractNumId w:val="4"/>
  </w:num>
  <w:num w:numId="9" w16cid:durableId="519926918">
    <w:abstractNumId w:val="2"/>
  </w:num>
  <w:num w:numId="10" w16cid:durableId="1682973584">
    <w:abstractNumId w:val="0"/>
  </w:num>
  <w:num w:numId="11" w16cid:durableId="13772918">
    <w:abstractNumId w:val="15"/>
  </w:num>
  <w:num w:numId="12" w16cid:durableId="1357806030">
    <w:abstractNumId w:val="1"/>
  </w:num>
  <w:num w:numId="13" w16cid:durableId="1488474211">
    <w:abstractNumId w:val="22"/>
  </w:num>
  <w:num w:numId="14" w16cid:durableId="701635293">
    <w:abstractNumId w:val="21"/>
  </w:num>
  <w:num w:numId="15" w16cid:durableId="190265598">
    <w:abstractNumId w:val="19"/>
  </w:num>
  <w:num w:numId="16" w16cid:durableId="731847829">
    <w:abstractNumId w:val="10"/>
  </w:num>
  <w:num w:numId="17" w16cid:durableId="1875190231">
    <w:abstractNumId w:val="11"/>
  </w:num>
  <w:num w:numId="18" w16cid:durableId="777607163">
    <w:abstractNumId w:val="13"/>
  </w:num>
  <w:num w:numId="19" w16cid:durableId="1039279282">
    <w:abstractNumId w:val="5"/>
  </w:num>
  <w:num w:numId="20" w16cid:durableId="1410999229">
    <w:abstractNumId w:val="6"/>
  </w:num>
  <w:num w:numId="21" w16cid:durableId="526405046">
    <w:abstractNumId w:val="12"/>
  </w:num>
  <w:num w:numId="22" w16cid:durableId="607934088">
    <w:abstractNumId w:val="23"/>
  </w:num>
  <w:num w:numId="23" w16cid:durableId="1093168884">
    <w:abstractNumId w:val="8"/>
  </w:num>
  <w:num w:numId="24" w16cid:durableId="8287891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6111A"/>
    <w:rsid w:val="00377BF7"/>
    <w:rsid w:val="00385579"/>
    <w:rsid w:val="003924DA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70A9D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61B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3BDD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303FA7-F0C3-4C7B-B5A3-36AF83799B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Gil Izabela</cp:lastModifiedBy>
  <cp:revision>2</cp:revision>
  <cp:lastPrinted>2019-11-21T08:44:00Z</cp:lastPrinted>
  <dcterms:created xsi:type="dcterms:W3CDTF">2026-03-30T10:05:00Z</dcterms:created>
  <dcterms:modified xsi:type="dcterms:W3CDTF">2026-03-30T10:05:00Z</dcterms:modified>
</cp:coreProperties>
</file>